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D6" w:rsidRPr="00F72ED6" w:rsidRDefault="00F72ED6" w:rsidP="00077B60">
      <w:pPr>
        <w:spacing w:after="0"/>
        <w:jc w:val="center"/>
        <w:rPr>
          <w:rFonts w:ascii="Times New Roman" w:hAnsi="Times New Roman" w:cs="Times New Roman"/>
          <w:b/>
          <w:color w:val="000080"/>
          <w:spacing w:val="80"/>
          <w:sz w:val="20"/>
          <w:szCs w:val="20"/>
        </w:rPr>
      </w:pPr>
      <w:r w:rsidRPr="00F72ED6">
        <w:rPr>
          <w:rFonts w:ascii="Times New Roman" w:hAnsi="Times New Roman" w:cs="Times New Roman"/>
          <w:b/>
          <w:color w:val="000080"/>
          <w:spacing w:val="80"/>
          <w:sz w:val="20"/>
          <w:szCs w:val="20"/>
        </w:rPr>
        <w:t>ПЕРЕЧЕНЬ ДОКУМЕНТОВ, ПРЕДСТАВЛЯЕМЫХ КЛИЕНТАМИ ПРИ ОТКРЫТИИ СЧЕТОВ,</w:t>
      </w:r>
    </w:p>
    <w:p w:rsidR="00F72ED6" w:rsidRPr="00F72ED6" w:rsidRDefault="00F72ED6" w:rsidP="00F72ED6">
      <w:pPr>
        <w:spacing w:after="0"/>
        <w:ind w:left="-567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F72ED6">
        <w:rPr>
          <w:rFonts w:ascii="Times New Roman" w:hAnsi="Times New Roman" w:cs="Times New Roman"/>
          <w:b/>
          <w:color w:val="000080"/>
          <w:spacing w:val="80"/>
          <w:sz w:val="20"/>
          <w:szCs w:val="20"/>
        </w:rPr>
        <w:t>ЗАКРЫТИИ НАКОПИТЕЛЬНОГОСЧЕТА</w:t>
      </w:r>
    </w:p>
    <w:p w:rsidR="00F72ED6" w:rsidRPr="00591620" w:rsidRDefault="00F72ED6" w:rsidP="00F72ED6">
      <w:pPr>
        <w:rPr>
          <w:color w:val="000080"/>
        </w:rPr>
      </w:pPr>
    </w:p>
    <w:p w:rsidR="005C2D9E" w:rsidRPr="00F72ED6" w:rsidRDefault="003144D9" w:rsidP="00F72ED6">
      <w:pPr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F72ED6">
        <w:rPr>
          <w:rFonts w:ascii="Times New Roman" w:hAnsi="Times New Roman" w:cs="Times New Roman"/>
          <w:b/>
          <w:color w:val="000080"/>
          <w:sz w:val="24"/>
          <w:szCs w:val="24"/>
        </w:rPr>
        <w:tab/>
      </w:r>
      <w:r w:rsidRPr="00F72ED6">
        <w:rPr>
          <w:rFonts w:ascii="Times New Roman" w:hAnsi="Times New Roman" w:cs="Times New Roman"/>
          <w:b/>
          <w:color w:val="000080"/>
          <w:sz w:val="20"/>
          <w:szCs w:val="20"/>
        </w:rPr>
        <w:t>Государственное (муниципальное)  унитарное предприятие (ГУП/МУП)</w:t>
      </w:r>
    </w:p>
    <w:p w:rsidR="005C2D9E" w:rsidRPr="00F72ED6" w:rsidRDefault="005C2D9E">
      <w:pPr>
        <w:rPr>
          <w:color w:val="000080"/>
          <w:sz w:val="20"/>
          <w:szCs w:val="20"/>
        </w:rPr>
      </w:pPr>
    </w:p>
    <w:tbl>
      <w:tblPr>
        <w:tblW w:w="10632" w:type="dxa"/>
        <w:tblInd w:w="-9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0632"/>
      </w:tblGrid>
      <w:tr w:rsidR="00F72ED6" w:rsidRPr="00F72ED6" w:rsidTr="00164FAC">
        <w:tc>
          <w:tcPr>
            <w:tcW w:w="10632" w:type="dxa"/>
            <w:shd w:val="clear" w:color="auto" w:fill="000080"/>
            <w:tcMar>
              <w:left w:w="83" w:type="dxa"/>
            </w:tcMar>
          </w:tcPr>
          <w:p w:rsidR="00F72ED6" w:rsidRPr="00F72ED6" w:rsidRDefault="00F72ED6" w:rsidP="00B169D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72ED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Документы, необходимые для открытия банковского сч</w:t>
            </w:r>
            <w:r w:rsidR="00B169D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ё</w:t>
            </w:r>
            <w:r w:rsidRPr="00F72ED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та государственному (муниципальному)  унитарному предприятию</w:t>
            </w:r>
          </w:p>
        </w:tc>
      </w:tr>
      <w:tr w:rsidR="00F72ED6" w:rsidRPr="00F72ED6" w:rsidTr="00164FAC">
        <w:tc>
          <w:tcPr>
            <w:tcW w:w="10632" w:type="dxa"/>
            <w:shd w:val="clear" w:color="auto" w:fill="FFFFFF"/>
            <w:tcMar>
              <w:left w:w="83" w:type="dxa"/>
            </w:tcMar>
          </w:tcPr>
          <w:p w:rsidR="00F72ED6" w:rsidRPr="00C45C0C" w:rsidRDefault="008F0A73" w:rsidP="00C45C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1. </w:t>
            </w:r>
            <w:r w:rsidR="00C45C0C"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Документы, подтверждающие государственную регистрацию юридического лица </w:t>
            </w:r>
          </w:p>
        </w:tc>
      </w:tr>
      <w:tr w:rsidR="00F72ED6" w:rsidRPr="00F72ED6" w:rsidTr="00164FAC">
        <w:tc>
          <w:tcPr>
            <w:tcW w:w="10632" w:type="dxa"/>
            <w:shd w:val="clear" w:color="auto" w:fill="FFFFFF"/>
            <w:tcMar>
              <w:left w:w="83" w:type="dxa"/>
            </w:tcMar>
          </w:tcPr>
          <w:p w:rsidR="00F72ED6" w:rsidRPr="00C45C0C" w:rsidRDefault="00F72ED6" w:rsidP="008F0A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F72ED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2. </w:t>
            </w:r>
            <w:r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Договор банковского сч</w:t>
            </w:r>
            <w:r w:rsidR="008F0A73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ё</w:t>
            </w:r>
            <w:r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та в 2 –х экземплярах</w:t>
            </w:r>
            <w:r w:rsidR="00C45C0C" w:rsidRPr="00C45C0C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C45C0C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(заполняется в банке)</w:t>
            </w:r>
          </w:p>
        </w:tc>
      </w:tr>
      <w:tr w:rsidR="00F72ED6" w:rsidRPr="00F72ED6" w:rsidTr="00164FAC">
        <w:trPr>
          <w:trHeight w:val="245"/>
        </w:trPr>
        <w:tc>
          <w:tcPr>
            <w:tcW w:w="10632" w:type="dxa"/>
            <w:shd w:val="clear" w:color="auto" w:fill="FFFFFF"/>
            <w:tcMar>
              <w:left w:w="83" w:type="dxa"/>
            </w:tcMar>
          </w:tcPr>
          <w:p w:rsidR="00F72ED6" w:rsidRPr="00C45C0C" w:rsidRDefault="008F0A73" w:rsidP="008F0A73">
            <w:pPr>
              <w:spacing w:after="0" w:line="360" w:lineRule="auto"/>
              <w:ind w:hanging="224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  <w:r w:rsidRPr="008F0A7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3.</w:t>
            </w:r>
            <w:r w:rsidRPr="008F0A7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  <w:r w:rsidR="00C45C0C"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  <w:t>Действующая редакция устава с изменениями, связанными с внесением изменений в учредительные  документы после действующей  редакции устава</w:t>
            </w:r>
            <w:r w:rsidR="00C45C0C"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72ED6" w:rsidRPr="00F72ED6" w:rsidTr="00164FAC">
        <w:tc>
          <w:tcPr>
            <w:tcW w:w="10632" w:type="dxa"/>
            <w:shd w:val="clear" w:color="auto" w:fill="FFFFFF"/>
            <w:tcMar>
              <w:left w:w="83" w:type="dxa"/>
            </w:tcMar>
          </w:tcPr>
          <w:p w:rsidR="00F72ED6" w:rsidRPr="00F72ED6" w:rsidRDefault="00F72ED6" w:rsidP="00B169D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F72ED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4. </w:t>
            </w:r>
            <w:r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Согласие субъекта персональных данных на обработку персональных данных</w:t>
            </w:r>
          </w:p>
        </w:tc>
      </w:tr>
      <w:tr w:rsidR="00F72ED6" w:rsidRPr="00F72ED6" w:rsidTr="00164FAC">
        <w:tc>
          <w:tcPr>
            <w:tcW w:w="10632" w:type="dxa"/>
            <w:shd w:val="clear" w:color="auto" w:fill="FFFFFF"/>
            <w:tcMar>
              <w:left w:w="83" w:type="dxa"/>
            </w:tcMar>
          </w:tcPr>
          <w:p w:rsidR="00F72ED6" w:rsidRPr="00C45C0C" w:rsidRDefault="00F72ED6" w:rsidP="00C45C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F72ED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5.</w:t>
            </w:r>
            <w:r w:rsidRPr="00C45C0C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  <w:r w:rsidR="00C45C0C"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Светокопии паспортов лиц, заявленных в карточке с образцами подписей и оттиска печати </w:t>
            </w:r>
          </w:p>
        </w:tc>
      </w:tr>
      <w:tr w:rsidR="00F72ED6" w:rsidRPr="00F72ED6" w:rsidTr="00164FAC">
        <w:tc>
          <w:tcPr>
            <w:tcW w:w="10632" w:type="dxa"/>
            <w:shd w:val="clear" w:color="auto" w:fill="FFFFFF"/>
            <w:tcMar>
              <w:left w:w="83" w:type="dxa"/>
            </w:tcMar>
          </w:tcPr>
          <w:p w:rsidR="00F72ED6" w:rsidRPr="00F72ED6" w:rsidRDefault="00F72ED6" w:rsidP="00B169D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F72ED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6. </w:t>
            </w:r>
            <w:r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Сведения (документы) о финансовом положении</w:t>
            </w:r>
            <w:r w:rsidRPr="00F72ED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</w:p>
        </w:tc>
      </w:tr>
      <w:tr w:rsidR="00F72ED6" w:rsidRPr="00F72ED6" w:rsidTr="00164FAC">
        <w:trPr>
          <w:trHeight w:val="273"/>
        </w:trPr>
        <w:tc>
          <w:tcPr>
            <w:tcW w:w="10632" w:type="dxa"/>
            <w:shd w:val="clear" w:color="auto" w:fill="FFFFFF"/>
            <w:tcMar>
              <w:left w:w="83" w:type="dxa"/>
            </w:tcMar>
          </w:tcPr>
          <w:p w:rsidR="00F72ED6" w:rsidRPr="00F72ED6" w:rsidRDefault="00F72ED6" w:rsidP="00B169D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  <w:lang w:val="en-US"/>
              </w:rPr>
              <w:t xml:space="preserve"> </w:t>
            </w:r>
            <w:r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Сведения о деловой репутации</w:t>
            </w:r>
          </w:p>
        </w:tc>
      </w:tr>
      <w:tr w:rsidR="00F72ED6" w:rsidRPr="00F72ED6" w:rsidTr="00164FAC">
        <w:tc>
          <w:tcPr>
            <w:tcW w:w="10632" w:type="dxa"/>
            <w:shd w:val="clear" w:color="auto" w:fill="FFFFFF"/>
            <w:tcMar>
              <w:left w:w="83" w:type="dxa"/>
            </w:tcMar>
          </w:tcPr>
          <w:p w:rsidR="00F72ED6" w:rsidRPr="00F72ED6" w:rsidRDefault="00F72ED6" w:rsidP="008F0A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F72ED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8. </w:t>
            </w:r>
            <w:r w:rsidR="00C45C0C"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  <w:t xml:space="preserve">Сведения о выгодоприобретателях  индивидуальных предпринимателей  (при их наличии), в том числе сбор сведений об основаниях, свидетельствующих о том, что клиент </w:t>
            </w:r>
            <w:r w:rsidR="00C45C0C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  <w:t xml:space="preserve">действует к выгоде другого лица </w:t>
            </w:r>
          </w:p>
        </w:tc>
      </w:tr>
      <w:tr w:rsidR="00F72ED6" w:rsidRPr="00F72ED6" w:rsidTr="00164FAC">
        <w:tc>
          <w:tcPr>
            <w:tcW w:w="10632" w:type="dxa"/>
            <w:shd w:val="clear" w:color="auto" w:fill="FFFFFF"/>
            <w:tcMar>
              <w:left w:w="83" w:type="dxa"/>
            </w:tcMar>
          </w:tcPr>
          <w:p w:rsidR="00F72ED6" w:rsidRPr="00F72ED6" w:rsidRDefault="00F72ED6" w:rsidP="008F0A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F72ED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9. </w:t>
            </w:r>
            <w:r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Лицензии (разрешения), выданные юридическому лицу, если имеют непосредственное отношение к правоспособности клиента заключать договор, на основании которого открывается сч</w:t>
            </w:r>
            <w:r w:rsidR="008F0A73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ё</w:t>
            </w:r>
            <w:r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т  и иные документы, выданные в законодательном порядке, свидетельствующие о праве осуществления  деятельности, подлежащей лицензированию клиента - юридического лица</w:t>
            </w:r>
            <w:r w:rsidRPr="00F72ED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</w:p>
        </w:tc>
      </w:tr>
      <w:tr w:rsidR="00F72ED6" w:rsidRPr="00F72ED6" w:rsidTr="00164FAC">
        <w:trPr>
          <w:trHeight w:val="282"/>
        </w:trPr>
        <w:tc>
          <w:tcPr>
            <w:tcW w:w="10632" w:type="dxa"/>
            <w:shd w:val="clear" w:color="auto" w:fill="FFFFFF"/>
            <w:tcMar>
              <w:left w:w="83" w:type="dxa"/>
            </w:tcMar>
          </w:tcPr>
          <w:p w:rsidR="00F72ED6" w:rsidRPr="00F72ED6" w:rsidRDefault="00F72ED6" w:rsidP="00C45C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F72ED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10. </w:t>
            </w:r>
            <w:r w:rsidR="00C45C0C"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Документы, подтверждающие полномочия единоличного исполнительного органа/коллегиального органа управления</w:t>
            </w:r>
          </w:p>
        </w:tc>
      </w:tr>
      <w:tr w:rsidR="00F72ED6" w:rsidRPr="00F72ED6" w:rsidTr="00164FAC">
        <w:trPr>
          <w:trHeight w:val="274"/>
        </w:trPr>
        <w:tc>
          <w:tcPr>
            <w:tcW w:w="10632" w:type="dxa"/>
            <w:shd w:val="clear" w:color="auto" w:fill="FFFFFF"/>
            <w:tcMar>
              <w:left w:w="83" w:type="dxa"/>
            </w:tcMar>
          </w:tcPr>
          <w:p w:rsidR="00F72ED6" w:rsidRPr="00591620" w:rsidRDefault="00F72ED6" w:rsidP="00B853C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F72ED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11.  </w:t>
            </w:r>
            <w:r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Документы, подтверждающие постановку юридического лица на налоговый уч</w:t>
            </w:r>
            <w:r w:rsidR="00B853CC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ё</w:t>
            </w:r>
            <w:r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т</w:t>
            </w:r>
            <w:r w:rsidRPr="00F72ED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</w:p>
        </w:tc>
      </w:tr>
      <w:tr w:rsidR="00F72ED6" w:rsidRPr="00F72ED6" w:rsidTr="00164FAC">
        <w:tc>
          <w:tcPr>
            <w:tcW w:w="10632" w:type="dxa"/>
            <w:shd w:val="clear" w:color="auto" w:fill="FFFFFF"/>
            <w:tcMar>
              <w:left w:w="83" w:type="dxa"/>
            </w:tcMar>
          </w:tcPr>
          <w:p w:rsidR="00F72ED6" w:rsidRPr="00F72ED6" w:rsidRDefault="00F72ED6" w:rsidP="00C45C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  <w:shd w:val="clear" w:color="auto" w:fill="FFFFFF"/>
              </w:rPr>
            </w:pPr>
            <w:r w:rsidRPr="00F72ED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  <w:shd w:val="clear" w:color="auto" w:fill="FFFFFF"/>
              </w:rPr>
              <w:t xml:space="preserve">12. </w:t>
            </w:r>
            <w:r w:rsidR="00C45C0C"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Выписка из Единого государственного реестра юридических лиц либо лист записи ЕГРЮЛ о внесении записи о создании юридического лица</w:t>
            </w:r>
            <w:r w:rsidR="00C45C0C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(при наличии)</w:t>
            </w:r>
          </w:p>
        </w:tc>
      </w:tr>
      <w:tr w:rsidR="00F72ED6" w:rsidRPr="00F72ED6" w:rsidTr="00164FAC">
        <w:tc>
          <w:tcPr>
            <w:tcW w:w="10632" w:type="dxa"/>
            <w:shd w:val="clear" w:color="auto" w:fill="FFFFFF"/>
            <w:tcMar>
              <w:left w:w="83" w:type="dxa"/>
            </w:tcMar>
          </w:tcPr>
          <w:p w:rsidR="00F72ED6" w:rsidRPr="00C45C0C" w:rsidRDefault="00F72ED6" w:rsidP="00B169D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F72ED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13. </w:t>
            </w:r>
            <w:r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Информационное письмо/уведомление Главного межрегионального центра обработки и распространения статистической информации Госкомстата России или территориального органа государственной статистики с присвоенными кодами и классификационными признаками</w:t>
            </w:r>
            <w:r w:rsidRPr="00F72ED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  <w:r w:rsidR="00C45C0C" w:rsidRPr="00C45C0C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(при наличии)</w:t>
            </w:r>
          </w:p>
        </w:tc>
      </w:tr>
      <w:tr w:rsidR="00F72ED6" w:rsidRPr="00F72ED6" w:rsidTr="00164FAC">
        <w:trPr>
          <w:trHeight w:val="424"/>
        </w:trPr>
        <w:tc>
          <w:tcPr>
            <w:tcW w:w="10632" w:type="dxa"/>
            <w:shd w:val="clear" w:color="auto" w:fill="FFFFFF"/>
            <w:tcMar>
              <w:left w:w="83" w:type="dxa"/>
            </w:tcMar>
          </w:tcPr>
          <w:p w:rsidR="00F72ED6" w:rsidRPr="00F72ED6" w:rsidRDefault="00F72ED6" w:rsidP="00C45C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F72ED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14. </w:t>
            </w:r>
            <w:r w:rsidR="00C45C0C"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Документы, подтверждающие нахождение юридического лица  по адресу юридического лица, указанному в ЕГРЮЛ или адресу  местонахождения </w:t>
            </w:r>
          </w:p>
        </w:tc>
      </w:tr>
      <w:tr w:rsidR="00F72ED6" w:rsidRPr="00F72ED6" w:rsidTr="00164FAC">
        <w:trPr>
          <w:trHeight w:val="460"/>
        </w:trPr>
        <w:tc>
          <w:tcPr>
            <w:tcW w:w="10632" w:type="dxa"/>
            <w:shd w:val="clear" w:color="auto" w:fill="FFFFFF"/>
            <w:tcMar>
              <w:left w:w="83" w:type="dxa"/>
            </w:tcMar>
          </w:tcPr>
          <w:p w:rsidR="00F72ED6" w:rsidRPr="00B853CC" w:rsidRDefault="00F72ED6" w:rsidP="00B169D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  <w:shd w:val="clear" w:color="auto" w:fill="FFFFFF"/>
              </w:rPr>
            </w:pPr>
            <w:r w:rsidRPr="00F72ED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15. </w:t>
            </w:r>
            <w:r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Светокопия паспортов выгодоприобретателей  физических лиц (при их наличии), </w:t>
            </w:r>
            <w:r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  <w:t>в том числе сбор сведений об основаниях, свидетельствующих о том, что клиент действует к выгоде другого лица</w:t>
            </w:r>
          </w:p>
        </w:tc>
      </w:tr>
      <w:tr w:rsidR="00F72ED6" w:rsidRPr="00F72ED6" w:rsidTr="00164FAC">
        <w:trPr>
          <w:trHeight w:val="566"/>
        </w:trPr>
        <w:tc>
          <w:tcPr>
            <w:tcW w:w="10632" w:type="dxa"/>
            <w:shd w:val="clear" w:color="auto" w:fill="FFFFFF"/>
            <w:tcMar>
              <w:left w:w="83" w:type="dxa"/>
            </w:tcMar>
          </w:tcPr>
          <w:p w:rsidR="00F72ED6" w:rsidRPr="00C1305F" w:rsidRDefault="00F72ED6" w:rsidP="00B169D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  <w:shd w:val="clear" w:color="auto" w:fill="FFFFFF"/>
              </w:rPr>
            </w:pPr>
            <w:r w:rsidRPr="00F72ED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16. </w:t>
            </w:r>
            <w:r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Сведения о выгодоприобретателях  юридических лиц (при их наличии),</w:t>
            </w:r>
            <w:r w:rsidRPr="00B169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  <w:t xml:space="preserve">в том числе сбор сведений об основаниях, свидетельствующих о том, что клиент </w:t>
            </w:r>
            <w:r w:rsidR="00C1305F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  <w:t>действует к выгоде другого лица</w:t>
            </w:r>
          </w:p>
        </w:tc>
      </w:tr>
      <w:tr w:rsidR="00F72ED6" w:rsidRPr="00F72ED6" w:rsidTr="00164FAC">
        <w:trPr>
          <w:trHeight w:val="77"/>
        </w:trPr>
        <w:tc>
          <w:tcPr>
            <w:tcW w:w="10632" w:type="dxa"/>
            <w:shd w:val="clear" w:color="auto" w:fill="FFFFFF"/>
            <w:tcMar>
              <w:left w:w="83" w:type="dxa"/>
            </w:tcMar>
          </w:tcPr>
          <w:p w:rsidR="00F72ED6" w:rsidRPr="00F72ED6" w:rsidRDefault="00F72ED6" w:rsidP="008F0A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  <w:shd w:val="clear" w:color="auto" w:fill="FFFFFF"/>
              </w:rPr>
            </w:pPr>
            <w:r w:rsidRPr="00F72ED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  <w:shd w:val="clear" w:color="auto" w:fill="FFFFFF"/>
              </w:rPr>
              <w:t>17.</w:t>
            </w:r>
            <w:r w:rsidRPr="00F72ED6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="00C45C0C"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Заявление на  открытие сч</w:t>
            </w:r>
            <w:r w:rsidR="008F0A73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ё</w:t>
            </w:r>
            <w:r w:rsidR="00C45C0C"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та в 1 экземпляре</w:t>
            </w:r>
            <w:r w:rsidR="00C45C0C" w:rsidRPr="00C45C0C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C45C0C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(заполняется в банке)</w:t>
            </w:r>
          </w:p>
        </w:tc>
      </w:tr>
      <w:tr w:rsidR="00F72ED6" w:rsidRPr="00F72ED6" w:rsidTr="00164FAC">
        <w:trPr>
          <w:trHeight w:val="261"/>
        </w:trPr>
        <w:tc>
          <w:tcPr>
            <w:tcW w:w="10632" w:type="dxa"/>
            <w:shd w:val="clear" w:color="auto" w:fill="FFFFFF"/>
            <w:tcMar>
              <w:left w:w="83" w:type="dxa"/>
            </w:tcMar>
          </w:tcPr>
          <w:p w:rsidR="00F72ED6" w:rsidRPr="00F72ED6" w:rsidRDefault="00F72ED6" w:rsidP="00B169D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  <w:shd w:val="clear" w:color="auto" w:fill="FFFFFF"/>
              </w:rPr>
            </w:pPr>
            <w:r w:rsidRPr="00F72ED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  <w:shd w:val="clear" w:color="auto" w:fill="FFFFFF"/>
              </w:rPr>
              <w:t xml:space="preserve">18. </w:t>
            </w:r>
            <w:r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  <w:t>Сведения о лицах, имеющих возможность контролировать действия клиента</w:t>
            </w:r>
            <w:r w:rsidRPr="00F72ED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72ED6" w:rsidRPr="00F72ED6" w:rsidTr="00164FAC">
        <w:tc>
          <w:tcPr>
            <w:tcW w:w="10632" w:type="dxa"/>
            <w:shd w:val="clear" w:color="auto" w:fill="FFFFFF"/>
            <w:tcMar>
              <w:left w:w="83" w:type="dxa"/>
            </w:tcMar>
          </w:tcPr>
          <w:p w:rsidR="00F72ED6" w:rsidRPr="00F72ED6" w:rsidRDefault="00F72ED6" w:rsidP="00C45C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F72ED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19. </w:t>
            </w:r>
            <w:r w:rsidR="00C45C0C"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Карточка с образцами подписи и оттиска печати</w:t>
            </w:r>
            <w:r w:rsidR="00C45C0C" w:rsidRPr="00C45C0C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C45C0C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(заполняется в банке)</w:t>
            </w:r>
          </w:p>
        </w:tc>
      </w:tr>
      <w:tr w:rsidR="00F72ED6" w:rsidRPr="00F72ED6" w:rsidTr="00164FAC">
        <w:tc>
          <w:tcPr>
            <w:tcW w:w="10632" w:type="dxa"/>
            <w:shd w:val="clear" w:color="auto" w:fill="FFFFFF"/>
            <w:tcMar>
              <w:left w:w="83" w:type="dxa"/>
            </w:tcMar>
          </w:tcPr>
          <w:p w:rsidR="00F72ED6" w:rsidRPr="00C1305F" w:rsidRDefault="00F72ED6" w:rsidP="00C1305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F72ED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20. </w:t>
            </w:r>
            <w:r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Распорядительные документы (приказы, распоряжения, доверенности, должностные инструкции) о наделении лиц (кроме руководителей) правом п</w:t>
            </w:r>
            <w:r w:rsidR="00C1305F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одписи на банковских документах</w:t>
            </w:r>
          </w:p>
        </w:tc>
      </w:tr>
      <w:tr w:rsidR="00F72ED6" w:rsidRPr="00F72ED6" w:rsidTr="00164FAC">
        <w:trPr>
          <w:trHeight w:val="424"/>
        </w:trPr>
        <w:tc>
          <w:tcPr>
            <w:tcW w:w="10632" w:type="dxa"/>
            <w:shd w:val="clear" w:color="auto" w:fill="FFFFFF"/>
            <w:tcMar>
              <w:left w:w="83" w:type="dxa"/>
            </w:tcMar>
          </w:tcPr>
          <w:p w:rsidR="00F72ED6" w:rsidRPr="00F72ED6" w:rsidRDefault="00F72ED6" w:rsidP="00C45C0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F72ED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21. </w:t>
            </w:r>
            <w:r w:rsidR="00794669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Опросный лист </w:t>
            </w:r>
            <w:bookmarkStart w:id="0" w:name="_GoBack"/>
            <w:bookmarkEnd w:id="0"/>
            <w:r w:rsidR="00C45C0C" w:rsidRPr="00B169D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АО «Экономбанк»</w:t>
            </w:r>
            <w:r w:rsidR="00C45C0C" w:rsidRPr="00C45C0C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C45C0C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(заполняется в банке)</w:t>
            </w:r>
          </w:p>
        </w:tc>
      </w:tr>
    </w:tbl>
    <w:p w:rsidR="005C2D9E" w:rsidRPr="00F72ED6" w:rsidRDefault="005C2D9E" w:rsidP="00B169D6">
      <w:pPr>
        <w:spacing w:line="360" w:lineRule="auto"/>
        <w:jc w:val="both"/>
        <w:rPr>
          <w:rFonts w:ascii="Times New Roman" w:hAnsi="Times New Roman" w:cs="Times New Roman"/>
          <w:color w:val="000080"/>
          <w:sz w:val="20"/>
          <w:szCs w:val="20"/>
        </w:rPr>
      </w:pPr>
    </w:p>
    <w:p w:rsidR="005C2D9E" w:rsidRPr="00F72ED6" w:rsidRDefault="005C2D9E">
      <w:pPr>
        <w:jc w:val="both"/>
        <w:rPr>
          <w:rFonts w:ascii="Times New Roman" w:hAnsi="Times New Roman" w:cs="Times New Roman"/>
          <w:color w:val="000080"/>
          <w:sz w:val="20"/>
          <w:szCs w:val="20"/>
        </w:rPr>
      </w:pPr>
    </w:p>
    <w:sectPr w:rsidR="005C2D9E" w:rsidRPr="00F72ED6">
      <w:pgSz w:w="11906" w:h="16838"/>
      <w:pgMar w:top="426" w:right="850" w:bottom="426" w:left="1701" w:header="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23" w:rsidRDefault="00111E23">
      <w:pPr>
        <w:spacing w:after="0" w:line="240" w:lineRule="auto"/>
      </w:pPr>
      <w:r>
        <w:separator/>
      </w:r>
    </w:p>
  </w:endnote>
  <w:endnote w:type="continuationSeparator" w:id="0">
    <w:p w:rsidR="00111E23" w:rsidRDefault="0011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23" w:rsidRDefault="00111E23">
      <w:r>
        <w:separator/>
      </w:r>
    </w:p>
  </w:footnote>
  <w:footnote w:type="continuationSeparator" w:id="0">
    <w:p w:rsidR="00111E23" w:rsidRDefault="00111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EC7"/>
    <w:multiLevelType w:val="multilevel"/>
    <w:tmpl w:val="18B8A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EC404F"/>
    <w:multiLevelType w:val="multilevel"/>
    <w:tmpl w:val="A0B6DC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514DBD"/>
    <w:multiLevelType w:val="multilevel"/>
    <w:tmpl w:val="333A8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11695C"/>
    <w:multiLevelType w:val="multilevel"/>
    <w:tmpl w:val="833C135C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 w15:restartNumberingAfterBreak="0">
    <w:nsid w:val="1C966FD6"/>
    <w:multiLevelType w:val="hybridMultilevel"/>
    <w:tmpl w:val="C3EA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9E"/>
    <w:rsid w:val="00027B7C"/>
    <w:rsid w:val="00033154"/>
    <w:rsid w:val="00036628"/>
    <w:rsid w:val="00077B60"/>
    <w:rsid w:val="000D519A"/>
    <w:rsid w:val="001077E6"/>
    <w:rsid w:val="00111E23"/>
    <w:rsid w:val="00143FBE"/>
    <w:rsid w:val="00164FAC"/>
    <w:rsid w:val="001845E1"/>
    <w:rsid w:val="001A116E"/>
    <w:rsid w:val="001C2DD9"/>
    <w:rsid w:val="001E655F"/>
    <w:rsid w:val="00250CF7"/>
    <w:rsid w:val="00262906"/>
    <w:rsid w:val="002F5918"/>
    <w:rsid w:val="003144D9"/>
    <w:rsid w:val="00327B8D"/>
    <w:rsid w:val="00337592"/>
    <w:rsid w:val="00386442"/>
    <w:rsid w:val="003B2E44"/>
    <w:rsid w:val="003E4211"/>
    <w:rsid w:val="004571AA"/>
    <w:rsid w:val="004817F5"/>
    <w:rsid w:val="004B53AD"/>
    <w:rsid w:val="00591620"/>
    <w:rsid w:val="005C2D9E"/>
    <w:rsid w:val="00682793"/>
    <w:rsid w:val="006E1928"/>
    <w:rsid w:val="00731B1C"/>
    <w:rsid w:val="00794669"/>
    <w:rsid w:val="00794DD0"/>
    <w:rsid w:val="007C1036"/>
    <w:rsid w:val="007F49BF"/>
    <w:rsid w:val="00804CD6"/>
    <w:rsid w:val="008F0A73"/>
    <w:rsid w:val="009E0A65"/>
    <w:rsid w:val="00A76CA1"/>
    <w:rsid w:val="00A97EBC"/>
    <w:rsid w:val="00B169D6"/>
    <w:rsid w:val="00B31EBE"/>
    <w:rsid w:val="00B410D6"/>
    <w:rsid w:val="00B853CC"/>
    <w:rsid w:val="00C1305F"/>
    <w:rsid w:val="00C45C0C"/>
    <w:rsid w:val="00C657CD"/>
    <w:rsid w:val="00C72A99"/>
    <w:rsid w:val="00C74F79"/>
    <w:rsid w:val="00DC0F09"/>
    <w:rsid w:val="00DC18AF"/>
    <w:rsid w:val="00EE1F23"/>
    <w:rsid w:val="00EF742F"/>
    <w:rsid w:val="00F00811"/>
    <w:rsid w:val="00F57262"/>
    <w:rsid w:val="00F72ED6"/>
    <w:rsid w:val="00FB5B81"/>
    <w:rsid w:val="00FC0268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E11E7E-C899-40FD-AABF-6FDB805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rPr>
      <w:vertAlign w:val="superscript"/>
    </w:rPr>
  </w:style>
  <w:style w:type="character" w:customStyle="1" w:styleId="a5">
    <w:name w:val="Текст сноски Знак"/>
    <w:basedOn w:val="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10">
    <w:name w:val="Цитата1"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a9">
    <w:name w:val="Текст выноски Знак"/>
    <w:basedOn w:val="a1"/>
    <w:rPr>
      <w:rFonts w:ascii="Tahoma" w:eastAsia="SimSun" w:hAnsi="Tahoma" w:cs="Tahoma"/>
      <w:color w:val="00000A"/>
      <w:sz w:val="16"/>
      <w:szCs w:val="16"/>
      <w:lang w:eastAsia="en-U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styleId="aa">
    <w:name w:val="Emphasis"/>
    <w:rPr>
      <w:i/>
      <w:iCs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ab">
    <w:name w:val="Символ сноски"/>
  </w:style>
  <w:style w:type="character" w:customStyle="1" w:styleId="ac">
    <w:name w:val="Символы концевой сноски"/>
  </w:style>
  <w:style w:type="paragraph" w:customStyle="1" w:styleId="a0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Mangal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pPr>
      <w:suppressLineNumbers/>
    </w:pPr>
    <w:rPr>
      <w:rFonts w:cs="Mangal"/>
    </w:rPr>
  </w:style>
  <w:style w:type="paragraph" w:customStyle="1" w:styleId="af1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footnote text"/>
    <w:basedOn w:val="a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qFormat/>
    <w:pPr>
      <w:ind w:left="720"/>
      <w:contextualSpacing/>
    </w:pPr>
  </w:style>
  <w:style w:type="paragraph" w:customStyle="1" w:styleId="af4">
    <w:name w:val="Содержимое таблицы"/>
    <w:basedOn w:val="a"/>
  </w:style>
  <w:style w:type="paragraph" w:customStyle="1" w:styleId="af5">
    <w:name w:val="Заголовок таблицы"/>
    <w:basedOn w:val="af4"/>
  </w:style>
  <w:style w:type="paragraph" w:customStyle="1" w:styleId="af6">
    <w:name w:val="Содержимое врезки"/>
    <w:basedOn w:val="a"/>
  </w:style>
  <w:style w:type="paragraph" w:customStyle="1" w:styleId="af7">
    <w:name w:val="Сноска"/>
    <w:basedOn w:val="a"/>
  </w:style>
  <w:style w:type="paragraph" w:styleId="af8">
    <w:name w:val="Block Text"/>
    <w:basedOn w:val="a"/>
  </w:style>
  <w:style w:type="paragraph" w:styleId="af9">
    <w:name w:val="Subtitle"/>
    <w:basedOn w:val="a0"/>
  </w:style>
  <w:style w:type="paragraph" w:styleId="af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0D519A"/>
    <w:pPr>
      <w:suppressAutoHyphens w:val="0"/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afc">
    <w:name w:val="Текст Знак"/>
    <w:basedOn w:val="a1"/>
    <w:link w:val="afb"/>
    <w:uiPriority w:val="99"/>
    <w:rsid w:val="000D519A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Галина</dc:creator>
  <cp:lastModifiedBy>Быкова Наталья</cp:lastModifiedBy>
  <cp:revision>2</cp:revision>
  <cp:lastPrinted>2014-10-01T10:46:00Z</cp:lastPrinted>
  <dcterms:created xsi:type="dcterms:W3CDTF">2018-03-14T06:50:00Z</dcterms:created>
  <dcterms:modified xsi:type="dcterms:W3CDTF">2018-03-14T06:50:00Z</dcterms:modified>
</cp:coreProperties>
</file>